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7F" w:rsidRPr="0038027F" w:rsidRDefault="0038027F" w:rsidP="009254BA">
      <w:pPr>
        <w:spacing w:after="0" w:line="240" w:lineRule="auto"/>
        <w:jc w:val="right"/>
      </w:pPr>
      <w:r>
        <w:t>Утверждено</w:t>
      </w:r>
      <w:r w:rsidRPr="0038027F">
        <w:t>:</w:t>
      </w:r>
    </w:p>
    <w:p w:rsidR="0038027F" w:rsidRDefault="0038027F" w:rsidP="009254BA">
      <w:pPr>
        <w:spacing w:after="0" w:line="240" w:lineRule="auto"/>
        <w:jc w:val="right"/>
      </w:pPr>
      <w:r>
        <w:t>Приказом Генерального директора</w:t>
      </w:r>
    </w:p>
    <w:p w:rsidR="0038027F" w:rsidRDefault="0038027F" w:rsidP="009254BA">
      <w:pPr>
        <w:spacing w:after="0" w:line="240" w:lineRule="auto"/>
        <w:jc w:val="right"/>
      </w:pPr>
      <w:r>
        <w:t>ООО «ИК «</w:t>
      </w:r>
      <w:proofErr w:type="spellStart"/>
      <w:r>
        <w:t>Гелиус</w:t>
      </w:r>
      <w:proofErr w:type="spellEnd"/>
      <w:r>
        <w:t xml:space="preserve"> Капитал»</w:t>
      </w:r>
    </w:p>
    <w:p w:rsidR="0038027F" w:rsidRPr="00F4750D" w:rsidRDefault="0076739C" w:rsidP="009254BA">
      <w:pPr>
        <w:spacing w:after="0" w:line="240" w:lineRule="auto"/>
        <w:jc w:val="right"/>
      </w:pPr>
      <w:r>
        <w:t>Приказ № 21</w:t>
      </w:r>
      <w:r w:rsidR="0038027F">
        <w:t xml:space="preserve"> от 11.08.2023 г.</w:t>
      </w:r>
    </w:p>
    <w:p w:rsidR="0038027F" w:rsidRDefault="0038027F" w:rsidP="009254BA">
      <w:pPr>
        <w:autoSpaceDE w:val="0"/>
        <w:autoSpaceDN w:val="0"/>
        <w:adjustRightInd w:val="0"/>
        <w:spacing w:after="0"/>
      </w:pPr>
    </w:p>
    <w:p w:rsidR="0038027F" w:rsidRDefault="0038027F" w:rsidP="00892F76">
      <w:pPr>
        <w:autoSpaceDE w:val="0"/>
        <w:autoSpaceDN w:val="0"/>
        <w:adjustRightInd w:val="0"/>
        <w:spacing w:after="0"/>
        <w:ind w:firstLine="426"/>
        <w:jc w:val="right"/>
      </w:pPr>
    </w:p>
    <w:tbl>
      <w:tblPr>
        <w:tblW w:w="10315" w:type="dxa"/>
        <w:tblInd w:w="-567" w:type="dxa"/>
        <w:tblLook w:val="04A0" w:firstRow="1" w:lastRow="0" w:firstColumn="1" w:lastColumn="0" w:noHBand="0" w:noVBand="1"/>
      </w:tblPr>
      <w:tblGrid>
        <w:gridCol w:w="4422"/>
        <w:gridCol w:w="1611"/>
        <w:gridCol w:w="2501"/>
        <w:gridCol w:w="1781"/>
      </w:tblGrid>
      <w:tr w:rsidR="00892F76" w:rsidRPr="00773569" w:rsidTr="00D00C2A">
        <w:trPr>
          <w:trHeight w:val="315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2F76" w:rsidRPr="00773569" w:rsidRDefault="00A67731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7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Список ликвидных ценных бумаг, в том числе принимаемых в качестве обеспечения по Сделкам с неполным покрытием, и ценных бумаг, по которым разрешается заключение Сделок с неполным покрытием</w:t>
            </w:r>
          </w:p>
        </w:tc>
      </w:tr>
      <w:tr w:rsidR="00892F76" w:rsidRPr="00773569" w:rsidTr="006B51CA">
        <w:trPr>
          <w:trHeight w:val="300"/>
        </w:trPr>
        <w:tc>
          <w:tcPr>
            <w:tcW w:w="10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2F76" w:rsidRPr="00773569" w:rsidRDefault="00892F76" w:rsidP="009254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892F76" w:rsidRPr="00773569" w:rsidTr="00D00C2A">
        <w:trPr>
          <w:trHeight w:val="300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2F76" w:rsidRPr="00773569" w:rsidTr="00D00C2A">
        <w:trPr>
          <w:trHeight w:val="450"/>
        </w:trPr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Наименование эмитента</w:t>
            </w:r>
          </w:p>
        </w:tc>
        <w:tc>
          <w:tcPr>
            <w:tcW w:w="1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Тип ценной бумаги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892F76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Торговый</w:t>
            </w:r>
          </w:p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</w:tr>
      <w:tr w:rsidR="00892F76" w:rsidRPr="00773569" w:rsidTr="00D00C2A">
        <w:trPr>
          <w:trHeight w:val="450"/>
        </w:trPr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Сбербанк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RU0009029540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SBER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Сбербанк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ап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RU0009029557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SBERP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«Ростелеком»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RU0008943394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RTKM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«ЛУКОЙЛ»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RU0009024277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LKOH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«ГМК «Норильский никель»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RU0007288411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GMKN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«НК «Роснефть»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RU000A0J2Q06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ROSN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Банк ВТБ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RU000A0JP5V6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VTBR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Россети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92F76" w:rsidRPr="008B6261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RU000F0JPNN9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F76" w:rsidRPr="008B6261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FEES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«Татнефть»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RU0009033591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TATN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«МТС»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RU0007775219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MTSS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2F76" w:rsidRPr="008B6261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«Мосэнерго»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92F76" w:rsidRPr="008B6261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RU0008958863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F76" w:rsidRPr="008B6261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MSNG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«ИНТЕР РАО»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RU000A0JPNM1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IRAO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«Ростелеком»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aп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RU0009046700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RTKMР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«НЛМК"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RU0009046452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NLMK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«ММК»</w:t>
            </w:r>
          </w:p>
        </w:tc>
        <w:tc>
          <w:tcPr>
            <w:tcW w:w="1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RU0009084396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MAGN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«Сургутнефтегаз»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RU0008926258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SNGS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«Сургутнефтегаз»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ап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RU0009029524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SNGSP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«Газпром»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RU0007661625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GAZP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«НОВАТЭК»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RU000A0DKVS5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NVTK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АФК «Система»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RU000A0DQZE3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AFKS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«Мечел»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RU000A0DKXV5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MTLR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«Мечел»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aп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RU000A0JPV70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MTLР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«Аэрофлот»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RU0009062285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AFLT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«Магнит»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RU000A0JKQU8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MGNT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</w:t>
            </w: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РусГидро</w:t>
            </w:r>
            <w:proofErr w:type="spellEnd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RU000A0JPKH7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HYDR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«Северсталь»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RU0009046510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CHMF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АК «АЛРОСА»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RU0007252813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ALRS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Московская Биржа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RU000A0JR4A1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MOEX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«МегаФон»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ao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RU000A0JS942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MFON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ПАО «ПИК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С3</w:t>
            </w: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RU000A0JP7J7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PIKK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</w:t>
            </w: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ап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9091573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TRNFP</w:t>
            </w:r>
          </w:p>
        </w:tc>
      </w:tr>
      <w:tr w:rsidR="00892F76" w:rsidRPr="00773569" w:rsidTr="00D00C2A">
        <w:trPr>
          <w:trHeight w:val="315"/>
        </w:trPr>
        <w:tc>
          <w:tcPr>
            <w:tcW w:w="442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«</w:t>
            </w: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Юнипро</w:t>
            </w:r>
            <w:proofErr w:type="spellEnd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ao</w:t>
            </w:r>
            <w:proofErr w:type="spellEnd"/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RU000A0JNGA5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F76" w:rsidRPr="00773569" w:rsidRDefault="00892F76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UPRO</w:t>
            </w:r>
          </w:p>
        </w:tc>
      </w:tr>
      <w:tr w:rsidR="00D00C2A" w:rsidRPr="00773569" w:rsidTr="00D00C2A">
        <w:trPr>
          <w:trHeight w:val="315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C2A" w:rsidRPr="00773569" w:rsidRDefault="00D00C2A" w:rsidP="00BB27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ПАО "</w:t>
            </w: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Селигдар</w:t>
            </w:r>
            <w:proofErr w:type="spellEnd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2A" w:rsidRPr="00773569" w:rsidRDefault="00D00C2A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ao</w:t>
            </w:r>
            <w:proofErr w:type="spellEnd"/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0C2A" w:rsidRPr="00773569" w:rsidRDefault="00D00C2A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RU000A0JPR50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C2A" w:rsidRPr="00773569" w:rsidRDefault="00D00C2A" w:rsidP="00BB27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735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SELG</w:t>
            </w:r>
          </w:p>
        </w:tc>
      </w:tr>
    </w:tbl>
    <w:p w:rsidR="00623CDD" w:rsidRPr="00D00C2A" w:rsidRDefault="000E0660" w:rsidP="000E0660">
      <w:bookmarkStart w:id="0" w:name="_GoBack"/>
      <w:bookmarkEnd w:id="0"/>
    </w:p>
    <w:sectPr w:rsidR="00623CDD" w:rsidRPr="00D00C2A" w:rsidSect="009254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5E1" w:rsidRDefault="006B51CA">
      <w:pPr>
        <w:spacing w:after="0" w:line="240" w:lineRule="auto"/>
      </w:pPr>
      <w:r>
        <w:separator/>
      </w:r>
    </w:p>
  </w:endnote>
  <w:endnote w:type="continuationSeparator" w:id="0">
    <w:p w:rsidR="008405E1" w:rsidRDefault="006B5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E5" w:rsidRDefault="000E06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E5" w:rsidRDefault="000E06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E5" w:rsidRDefault="000E06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5E1" w:rsidRDefault="006B51CA">
      <w:pPr>
        <w:spacing w:after="0" w:line="240" w:lineRule="auto"/>
      </w:pPr>
      <w:r>
        <w:separator/>
      </w:r>
    </w:p>
  </w:footnote>
  <w:footnote w:type="continuationSeparator" w:id="0">
    <w:p w:rsidR="008405E1" w:rsidRDefault="006B5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E5" w:rsidRDefault="000E06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E5" w:rsidRDefault="000E06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FE5" w:rsidRDefault="000E06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DF9"/>
    <w:rsid w:val="0001231E"/>
    <w:rsid w:val="000E0660"/>
    <w:rsid w:val="0038027F"/>
    <w:rsid w:val="00473EC2"/>
    <w:rsid w:val="00517DF9"/>
    <w:rsid w:val="006B51CA"/>
    <w:rsid w:val="0076739C"/>
    <w:rsid w:val="008405E1"/>
    <w:rsid w:val="00892F76"/>
    <w:rsid w:val="009254BA"/>
    <w:rsid w:val="00A67731"/>
    <w:rsid w:val="00D00C2A"/>
    <w:rsid w:val="00F7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F835"/>
  <w15:chartTrackingRefBased/>
  <w15:docId w15:val="{E5E11514-3632-4408-B0AD-A3D30C24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92F7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9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2F76"/>
  </w:style>
  <w:style w:type="paragraph" w:styleId="a5">
    <w:name w:val="footer"/>
    <w:basedOn w:val="a"/>
    <w:link w:val="a6"/>
    <w:uiPriority w:val="99"/>
    <w:unhideWhenUsed/>
    <w:rsid w:val="0089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2F76"/>
  </w:style>
  <w:style w:type="character" w:styleId="a7">
    <w:name w:val="Strong"/>
    <w:basedOn w:val="a0"/>
    <w:uiPriority w:val="22"/>
    <w:qFormat/>
    <w:rsid w:val="00A677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 Ludmila</dc:creator>
  <cp:keywords/>
  <dc:description/>
  <cp:lastModifiedBy>Irina</cp:lastModifiedBy>
  <cp:revision>5</cp:revision>
  <dcterms:created xsi:type="dcterms:W3CDTF">2023-08-11T06:34:00Z</dcterms:created>
  <dcterms:modified xsi:type="dcterms:W3CDTF">2023-08-11T06:49:00Z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458791471</vt:i4>
  </property>
  <property fmtid="{D5CDD505-2E9C-101B-9397-08002B2CF9AE}" pid="3" name="_NewReviewCycle">
    <vt:lpwstr/>
  </property>
  <property fmtid="{D5CDD505-2E9C-101B-9397-08002B2CF9AE}" pid="4" name="_EmailSubject">
    <vt:lpwstr>списки ликвидных цб</vt:lpwstr>
  </property>
  <property fmtid="{D5CDD505-2E9C-101B-9397-08002B2CF9AE}" pid="5" name="_AuthorEmail">
    <vt:lpwstr>naumova@geliuscap.ru</vt:lpwstr>
  </property>
  <property fmtid="{D5CDD505-2E9C-101B-9397-08002B2CF9AE}" pid="6" name="_AuthorEmailDisplayName">
    <vt:lpwstr>Naumova Lyudmila</vt:lpwstr>
  </property>
  <property fmtid="{D5CDD505-2E9C-101B-9397-08002B2CF9AE}" pid="7" name="_ReviewingToolsShownOnce">
    <vt:lpwstr/>
  </property>
</Properties>
</file>